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68428" w14:textId="77777777" w:rsidR="00966B45" w:rsidRPr="00811FDA" w:rsidRDefault="00811FDA" w:rsidP="00811FDA">
      <w:pPr>
        <w:widowControl/>
        <w:autoSpaceDE/>
        <w:autoSpaceDN/>
        <w:adjustRightInd/>
        <w:ind w:left="3240" w:firstLine="0"/>
        <w:jc w:val="right"/>
        <w:rPr>
          <w:rFonts w:ascii="Times New Roman" w:hAnsi="Times New Roman" w:cs="Times New Roman"/>
          <w:sz w:val="24"/>
        </w:rPr>
      </w:pPr>
      <w:r w:rsidRPr="00811FDA">
        <w:rPr>
          <w:rFonts w:ascii="Times New Roman" w:hAnsi="Times New Roman" w:cs="Times New Roman"/>
          <w:sz w:val="24"/>
        </w:rPr>
        <w:t>Priedas Nr. 1</w:t>
      </w:r>
    </w:p>
    <w:p w14:paraId="4598DB6E" w14:textId="77777777" w:rsidR="00966B45" w:rsidRPr="00811FDA" w:rsidRDefault="00966B45" w:rsidP="00966B45">
      <w:pPr>
        <w:widowControl/>
        <w:autoSpaceDE/>
        <w:autoSpaceDN/>
        <w:adjustRightInd/>
        <w:ind w:left="5102" w:firstLine="0"/>
        <w:jc w:val="both"/>
        <w:rPr>
          <w:rFonts w:ascii="Times New Roman" w:hAnsi="Times New Roman" w:cs="Times New Roman"/>
          <w:sz w:val="24"/>
        </w:rPr>
      </w:pPr>
    </w:p>
    <w:p w14:paraId="1426F031" w14:textId="77777777" w:rsidR="00966B45" w:rsidRPr="00811FDA" w:rsidRDefault="00811FDA" w:rsidP="00966B45">
      <w:pPr>
        <w:tabs>
          <w:tab w:val="left" w:pos="3192"/>
          <w:tab w:val="right" w:leader="underscore" w:pos="8640"/>
        </w:tabs>
        <w:ind w:left="5103" w:hanging="4923"/>
        <w:jc w:val="center"/>
        <w:rPr>
          <w:rFonts w:ascii="Times New Roman" w:hAnsi="Times New Roman" w:cs="Times New Roman"/>
          <w:b/>
          <w:sz w:val="24"/>
        </w:rPr>
      </w:pPr>
      <w:r w:rsidRPr="00811FDA">
        <w:rPr>
          <w:rFonts w:ascii="Times New Roman" w:hAnsi="Times New Roman" w:cs="Times New Roman"/>
          <w:b/>
          <w:sz w:val="24"/>
        </w:rPr>
        <w:t>MIŠRIŲ KOMUNALINIŲ</w:t>
      </w:r>
      <w:r w:rsidR="00966B45" w:rsidRPr="00811FDA">
        <w:rPr>
          <w:rFonts w:ascii="Times New Roman" w:hAnsi="Times New Roman" w:cs="Times New Roman"/>
          <w:b/>
          <w:sz w:val="24"/>
        </w:rPr>
        <w:t xml:space="preserve"> </w:t>
      </w:r>
      <w:r w:rsidRPr="00811FDA">
        <w:rPr>
          <w:rFonts w:ascii="Times New Roman" w:hAnsi="Times New Roman" w:cs="Times New Roman"/>
          <w:b/>
          <w:sz w:val="24"/>
        </w:rPr>
        <w:t xml:space="preserve">ATLIEKŲ </w:t>
      </w:r>
      <w:r w:rsidR="00966B45" w:rsidRPr="00811FDA">
        <w:rPr>
          <w:rFonts w:ascii="Times New Roman" w:hAnsi="Times New Roman" w:cs="Times New Roman"/>
          <w:b/>
          <w:sz w:val="24"/>
        </w:rPr>
        <w:t>UTILIZAVIMO PASLAUGŲ TECHNINĖ SPECIFIKACIJA</w:t>
      </w:r>
    </w:p>
    <w:p w14:paraId="34D94A7D" w14:textId="77777777" w:rsidR="00966B45" w:rsidRPr="00811FDA" w:rsidRDefault="00966B45" w:rsidP="00966B45">
      <w:pPr>
        <w:tabs>
          <w:tab w:val="left" w:pos="3192"/>
          <w:tab w:val="right" w:leader="underscore" w:pos="8640"/>
        </w:tabs>
        <w:ind w:left="5103" w:hanging="4923"/>
        <w:jc w:val="both"/>
        <w:rPr>
          <w:rFonts w:ascii="Times New Roman" w:hAnsi="Times New Roman" w:cs="Times New Roman"/>
          <w:b/>
          <w:sz w:val="24"/>
        </w:rPr>
      </w:pPr>
    </w:p>
    <w:p w14:paraId="0F0B6A37" w14:textId="77777777" w:rsidR="00966B45" w:rsidRPr="00811FDA" w:rsidRDefault="00966B45" w:rsidP="00966B45">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811FDA">
        <w:rPr>
          <w:rFonts w:ascii="Times New Roman" w:hAnsi="Times New Roman" w:cs="Times New Roman"/>
          <w:i/>
          <w:sz w:val="18"/>
          <w:szCs w:val="18"/>
        </w:rPr>
        <w:t xml:space="preserve">(Techninę specifikaciją  parengia Perkantysis subjektas, atsižvelgdama į perkamų paslaugų specifiką bei vadovaudamasi Įstatymo </w:t>
      </w:r>
      <w:r w:rsidRPr="00811FDA">
        <w:rPr>
          <w:rFonts w:ascii="Times New Roman" w:hAnsi="Times New Roman" w:cs="Times New Roman"/>
          <w:i/>
          <w:sz w:val="18"/>
          <w:szCs w:val="18"/>
          <w:lang w:eastAsia="en-US"/>
        </w:rPr>
        <w:t>2 str. 27 punkto 2 dalyje, 50 str</w:t>
      </w:r>
      <w:r w:rsidRPr="00811FDA">
        <w:rPr>
          <w:rFonts w:ascii="Times New Roman" w:hAnsi="Times New Roman" w:cs="Times New Roman"/>
          <w:i/>
          <w:sz w:val="18"/>
          <w:szCs w:val="18"/>
        </w:rPr>
        <w:t xml:space="preserve">. įtvirtintais reikalavimais) </w:t>
      </w:r>
    </w:p>
    <w:p w14:paraId="43F67A6D" w14:textId="77777777" w:rsidR="00966B45" w:rsidRPr="00811FDA" w:rsidRDefault="00966B45" w:rsidP="00966B45">
      <w:pPr>
        <w:tabs>
          <w:tab w:val="right" w:leader="underscore" w:pos="8280"/>
        </w:tabs>
        <w:ind w:left="360" w:right="279" w:hanging="4925"/>
        <w:jc w:val="both"/>
        <w:rPr>
          <w:rFonts w:ascii="Times New Roman" w:hAnsi="Times New Roman" w:cs="Times New Roman"/>
          <w:sz w:val="18"/>
          <w:szCs w:val="18"/>
        </w:rPr>
      </w:pPr>
    </w:p>
    <w:p w14:paraId="61C37526"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811FDA">
        <w:rPr>
          <w:b/>
          <w:bCs/>
          <w:szCs w:val="24"/>
        </w:rPr>
        <w:t>BENDROSIOS NUOSTATOS</w:t>
      </w:r>
    </w:p>
    <w:p w14:paraId="22720C92"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i/>
          <w:sz w:val="18"/>
          <w:szCs w:val="18"/>
        </w:rPr>
      </w:pPr>
      <w:r w:rsidRPr="00811FDA">
        <w:rPr>
          <w:i/>
          <w:sz w:val="18"/>
          <w:szCs w:val="18"/>
        </w:rPr>
        <w:t>Informacija apie paslaugos gavėją, paslaugų teikimo vietą, kiti bendri perkančiojo subjekto duomenys reikalingi atlikti paslaugai</w:t>
      </w:r>
    </w:p>
    <w:p w14:paraId="0C5907BF" w14:textId="77777777" w:rsidR="00966B45" w:rsidRPr="00811FDA" w:rsidRDefault="00966B45" w:rsidP="001146CB">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Cs/>
          <w:szCs w:val="24"/>
        </w:rPr>
      </w:pPr>
      <w:r w:rsidRPr="00811FDA">
        <w:rPr>
          <w:bCs/>
          <w:szCs w:val="24"/>
        </w:rPr>
        <w:t>Perkantysis subjektas -</w:t>
      </w:r>
      <w:r w:rsidR="001146CB" w:rsidRPr="00811FDA">
        <w:rPr>
          <w:bCs/>
          <w:szCs w:val="24"/>
        </w:rPr>
        <w:t xml:space="preserve"> UAB „Kauno vandenys“ (toliau – Užsakovas):</w:t>
      </w:r>
    </w:p>
    <w:p w14:paraId="4E8AE189" w14:textId="77777777" w:rsidR="00117B06" w:rsidRPr="00117B06" w:rsidRDefault="00966B45" w:rsidP="00117B0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Cs/>
        </w:rPr>
      </w:pPr>
      <w:r w:rsidRPr="00117B06">
        <w:rPr>
          <w:bCs/>
        </w:rPr>
        <w:t>.</w:t>
      </w:r>
      <w:r w:rsidR="00117B06" w:rsidRPr="00117B06">
        <w:t xml:space="preserve"> </w:t>
      </w:r>
      <w:r w:rsidR="00117B06" w:rsidRPr="00117B06">
        <w:rPr>
          <w:bCs/>
          <w:szCs w:val="24"/>
        </w:rPr>
        <w:t>Užsakovas</w:t>
      </w:r>
      <w:r w:rsidR="00117B06" w:rsidRPr="00117B06">
        <w:rPr>
          <w:bCs/>
        </w:rPr>
        <w:t xml:space="preserve"> atliekų apskaitą vykdo Vieningoje gaminių, pakuočių ir atliekų apskaitos informacinėje sistemoje (GPAIS).</w:t>
      </w:r>
    </w:p>
    <w:p w14:paraId="40FB129F" w14:textId="77777777" w:rsidR="004B4E56" w:rsidRPr="00811FDA" w:rsidRDefault="00F15407" w:rsidP="009E2E63">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Cs/>
          <w:szCs w:val="24"/>
        </w:rPr>
      </w:pPr>
      <w:r w:rsidRPr="00811FDA">
        <w:rPr>
          <w:bCs/>
        </w:rPr>
        <w:t>Užsakovas</w:t>
      </w:r>
      <w:r w:rsidR="00966B45" w:rsidRPr="00811FDA">
        <w:rPr>
          <w:bCs/>
          <w:szCs w:val="24"/>
        </w:rPr>
        <w:t xml:space="preserve"> garantuoja, kad yra susipažinusi su Lietuvos Respublikos Atliekų tvarkymo įstatymu (1998 m. birželio 16 d. Nr. VIII-787) ir Lietuvos Respublikos Atliekų tvarkymo taisyklėmis (1999 m. liepos 14 d. Nr. 217), kurie yra viešai prieinami.</w:t>
      </w:r>
    </w:p>
    <w:p w14:paraId="7B062D08"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811FDA">
        <w:rPr>
          <w:b/>
          <w:bCs/>
          <w:szCs w:val="24"/>
        </w:rPr>
        <w:t xml:space="preserve">PIRKIMO OBJEKTAS </w:t>
      </w:r>
    </w:p>
    <w:p w14:paraId="36FA92DA"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b/>
          <w:bCs/>
          <w:szCs w:val="24"/>
        </w:rPr>
      </w:pPr>
      <w:r w:rsidRPr="00811FDA">
        <w:rPr>
          <w:bCs/>
          <w:i/>
          <w:sz w:val="18"/>
          <w:szCs w:val="18"/>
        </w:rPr>
        <w:t>Detali informacija apie perkamas paslaugas, kiekius, apimtis ir kt.</w:t>
      </w:r>
    </w:p>
    <w:p w14:paraId="45E09447" w14:textId="77777777" w:rsidR="00966B45" w:rsidRPr="00811FDA" w:rsidRDefault="009E7AD8" w:rsidP="009E7AD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Cs/>
          <w:szCs w:val="24"/>
        </w:rPr>
      </w:pPr>
      <w:r w:rsidRPr="00084476">
        <w:rPr>
          <w:b/>
          <w:bCs/>
          <w:szCs w:val="24"/>
        </w:rPr>
        <w:t>I dalis</w:t>
      </w:r>
      <w:r w:rsidR="00966B45" w:rsidRPr="00084476">
        <w:rPr>
          <w:b/>
          <w:bCs/>
          <w:szCs w:val="24"/>
        </w:rPr>
        <w:t>:</w:t>
      </w:r>
      <w:r>
        <w:rPr>
          <w:bCs/>
          <w:szCs w:val="24"/>
        </w:rPr>
        <w:t xml:space="preserve"> Atliekų priėmimas į Lapių regioninį nepavojingų atliekų sąvartyną:</w:t>
      </w:r>
    </w:p>
    <w:tbl>
      <w:tblPr>
        <w:tblW w:w="4664"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6"/>
        <w:gridCol w:w="1558"/>
        <w:gridCol w:w="4678"/>
        <w:gridCol w:w="1983"/>
      </w:tblGrid>
      <w:tr w:rsidR="009E7AD8" w:rsidRPr="00811FDA" w14:paraId="5D48F8C3" w14:textId="77777777" w:rsidTr="00BF555F">
        <w:trPr>
          <w:trHeight w:val="462"/>
        </w:trPr>
        <w:tc>
          <w:tcPr>
            <w:tcW w:w="917" w:type="pct"/>
            <w:tcBorders>
              <w:top w:val="single" w:sz="4" w:space="0" w:color="auto"/>
              <w:left w:val="single" w:sz="4" w:space="0" w:color="auto"/>
              <w:bottom w:val="single" w:sz="4" w:space="0" w:color="auto"/>
              <w:right w:val="single" w:sz="4" w:space="0" w:color="auto"/>
            </w:tcBorders>
            <w:vAlign w:val="center"/>
            <w:hideMark/>
          </w:tcPr>
          <w:p w14:paraId="53A554E3" w14:textId="77777777" w:rsidR="009E7AD8" w:rsidRPr="00811FDA" w:rsidRDefault="009E7AD8" w:rsidP="00863EF0">
            <w:pPr>
              <w:ind w:firstLine="0"/>
              <w:rPr>
                <w:rFonts w:ascii="Times New Roman" w:hAnsi="Times New Roman" w:cs="Times New Roman"/>
                <w:sz w:val="22"/>
                <w:szCs w:val="22"/>
              </w:rPr>
            </w:pPr>
            <w:r w:rsidRPr="00811FDA">
              <w:rPr>
                <w:rFonts w:ascii="Times New Roman" w:hAnsi="Times New Roman" w:cs="Times New Roman"/>
                <w:sz w:val="22"/>
                <w:szCs w:val="22"/>
              </w:rPr>
              <w:t>Geografinis</w:t>
            </w:r>
          </w:p>
          <w:p w14:paraId="08B6744A" w14:textId="77777777" w:rsidR="009E7AD8" w:rsidRPr="00811FDA" w:rsidRDefault="009E7AD8" w:rsidP="00863EF0">
            <w:pPr>
              <w:ind w:firstLine="0"/>
              <w:rPr>
                <w:rFonts w:ascii="Times New Roman" w:hAnsi="Times New Roman" w:cs="Times New Roman"/>
                <w:sz w:val="22"/>
                <w:szCs w:val="22"/>
              </w:rPr>
            </w:pPr>
            <w:r w:rsidRPr="00811FDA">
              <w:rPr>
                <w:rFonts w:ascii="Times New Roman" w:hAnsi="Times New Roman" w:cs="Times New Roman"/>
                <w:sz w:val="22"/>
                <w:szCs w:val="22"/>
              </w:rPr>
              <w:t>kodas</w:t>
            </w:r>
          </w:p>
        </w:tc>
        <w:tc>
          <w:tcPr>
            <w:tcW w:w="774" w:type="pct"/>
            <w:tcBorders>
              <w:top w:val="single" w:sz="4" w:space="0" w:color="auto"/>
              <w:left w:val="single" w:sz="4" w:space="0" w:color="auto"/>
              <w:bottom w:val="single" w:sz="4" w:space="0" w:color="auto"/>
              <w:right w:val="single" w:sz="4" w:space="0" w:color="auto"/>
            </w:tcBorders>
            <w:vAlign w:val="center"/>
            <w:hideMark/>
          </w:tcPr>
          <w:p w14:paraId="5A97FCF8" w14:textId="77777777" w:rsidR="009E7AD8" w:rsidRPr="00811FDA" w:rsidRDefault="009E7AD8" w:rsidP="00863EF0">
            <w:pPr>
              <w:ind w:firstLine="0"/>
              <w:rPr>
                <w:rFonts w:ascii="Times New Roman" w:hAnsi="Times New Roman" w:cs="Times New Roman"/>
                <w:sz w:val="22"/>
                <w:szCs w:val="22"/>
              </w:rPr>
            </w:pPr>
            <w:r w:rsidRPr="00811FDA">
              <w:rPr>
                <w:rFonts w:ascii="Times New Roman" w:hAnsi="Times New Roman" w:cs="Times New Roman"/>
                <w:sz w:val="22"/>
                <w:szCs w:val="22"/>
              </w:rPr>
              <w:t>Atliekų sąrašo</w:t>
            </w:r>
          </w:p>
          <w:p w14:paraId="13D097E1" w14:textId="77777777" w:rsidR="009E7AD8" w:rsidRPr="00811FDA" w:rsidRDefault="009E7AD8" w:rsidP="00863EF0">
            <w:pPr>
              <w:ind w:firstLine="0"/>
              <w:rPr>
                <w:rFonts w:ascii="Times New Roman" w:hAnsi="Times New Roman" w:cs="Times New Roman"/>
                <w:sz w:val="22"/>
                <w:szCs w:val="22"/>
              </w:rPr>
            </w:pPr>
            <w:r w:rsidRPr="00811FDA">
              <w:rPr>
                <w:rFonts w:ascii="Times New Roman" w:hAnsi="Times New Roman" w:cs="Times New Roman"/>
                <w:sz w:val="22"/>
                <w:szCs w:val="22"/>
              </w:rPr>
              <w:t>Kodas</w:t>
            </w:r>
          </w:p>
        </w:tc>
        <w:tc>
          <w:tcPr>
            <w:tcW w:w="2324" w:type="pct"/>
            <w:tcBorders>
              <w:top w:val="single" w:sz="4" w:space="0" w:color="auto"/>
              <w:left w:val="single" w:sz="4" w:space="0" w:color="auto"/>
              <w:bottom w:val="single" w:sz="4" w:space="0" w:color="auto"/>
              <w:right w:val="single" w:sz="4" w:space="0" w:color="auto"/>
            </w:tcBorders>
            <w:vAlign w:val="center"/>
            <w:hideMark/>
          </w:tcPr>
          <w:p w14:paraId="445F47CA" w14:textId="77777777" w:rsidR="009E7AD8" w:rsidRPr="00811FDA" w:rsidRDefault="009E7AD8" w:rsidP="00863EF0">
            <w:pPr>
              <w:ind w:firstLine="0"/>
              <w:rPr>
                <w:rFonts w:ascii="Times New Roman" w:hAnsi="Times New Roman" w:cs="Times New Roman"/>
                <w:sz w:val="22"/>
                <w:szCs w:val="22"/>
              </w:rPr>
            </w:pPr>
            <w:r w:rsidRPr="00811FDA">
              <w:rPr>
                <w:rFonts w:ascii="Times New Roman" w:hAnsi="Times New Roman" w:cs="Times New Roman"/>
                <w:sz w:val="22"/>
                <w:szCs w:val="22"/>
              </w:rPr>
              <w:t>Atliekų pavadinimas</w:t>
            </w:r>
          </w:p>
        </w:tc>
        <w:tc>
          <w:tcPr>
            <w:tcW w:w="985" w:type="pct"/>
            <w:tcBorders>
              <w:top w:val="single" w:sz="4" w:space="0" w:color="auto"/>
              <w:left w:val="single" w:sz="4" w:space="0" w:color="auto"/>
              <w:bottom w:val="single" w:sz="4" w:space="0" w:color="auto"/>
              <w:right w:val="single" w:sz="4" w:space="0" w:color="auto"/>
            </w:tcBorders>
          </w:tcPr>
          <w:p w14:paraId="1651DAF0" w14:textId="77777777" w:rsidR="009E7AD8" w:rsidRPr="00811FDA" w:rsidRDefault="009E7AD8" w:rsidP="00D643E0">
            <w:pPr>
              <w:ind w:firstLine="0"/>
              <w:rPr>
                <w:rFonts w:ascii="Times New Roman" w:hAnsi="Times New Roman" w:cs="Times New Roman"/>
                <w:sz w:val="22"/>
                <w:szCs w:val="22"/>
              </w:rPr>
            </w:pPr>
            <w:r w:rsidRPr="00811FDA">
              <w:rPr>
                <w:rFonts w:ascii="Times New Roman" w:hAnsi="Times New Roman" w:cs="Times New Roman"/>
                <w:sz w:val="22"/>
                <w:szCs w:val="22"/>
              </w:rPr>
              <w:t>Preliminarus kiekis, t / m.</w:t>
            </w:r>
          </w:p>
        </w:tc>
      </w:tr>
      <w:tr w:rsidR="009E7AD8" w:rsidRPr="00811FDA" w14:paraId="6F35184D" w14:textId="77777777" w:rsidTr="00BF555F">
        <w:trPr>
          <w:trHeight w:val="360"/>
        </w:trPr>
        <w:tc>
          <w:tcPr>
            <w:tcW w:w="917" w:type="pct"/>
            <w:tcBorders>
              <w:top w:val="single" w:sz="4" w:space="0" w:color="auto"/>
              <w:left w:val="single" w:sz="4" w:space="0" w:color="auto"/>
              <w:bottom w:val="single" w:sz="4" w:space="0" w:color="auto"/>
              <w:right w:val="single" w:sz="4" w:space="0" w:color="auto"/>
            </w:tcBorders>
            <w:vAlign w:val="center"/>
            <w:hideMark/>
          </w:tcPr>
          <w:p w14:paraId="537C26EE" w14:textId="77777777" w:rsidR="009E7AD8" w:rsidRPr="00811FDA" w:rsidRDefault="009E7AD8" w:rsidP="00863EF0">
            <w:pPr>
              <w:ind w:firstLine="0"/>
              <w:rPr>
                <w:rFonts w:ascii="Times New Roman" w:hAnsi="Times New Roman" w:cs="Times New Roman"/>
                <w:sz w:val="22"/>
                <w:szCs w:val="22"/>
              </w:rPr>
            </w:pPr>
            <w:r w:rsidRPr="00811FDA">
              <w:rPr>
                <w:rFonts w:ascii="Times New Roman" w:hAnsi="Times New Roman" w:cs="Times New Roman"/>
                <w:sz w:val="22"/>
                <w:szCs w:val="22"/>
              </w:rPr>
              <w:t>19 Kauno m. sav.</w:t>
            </w:r>
          </w:p>
        </w:tc>
        <w:tc>
          <w:tcPr>
            <w:tcW w:w="774" w:type="pct"/>
            <w:tcBorders>
              <w:top w:val="single" w:sz="4" w:space="0" w:color="auto"/>
              <w:left w:val="single" w:sz="4" w:space="0" w:color="auto"/>
              <w:bottom w:val="single" w:sz="4" w:space="0" w:color="auto"/>
              <w:right w:val="single" w:sz="4" w:space="0" w:color="auto"/>
            </w:tcBorders>
            <w:vAlign w:val="center"/>
          </w:tcPr>
          <w:p w14:paraId="5CEE6D59" w14:textId="77777777" w:rsidR="009E7AD8" w:rsidRPr="00811FDA" w:rsidRDefault="009E7AD8" w:rsidP="00863EF0">
            <w:pPr>
              <w:ind w:firstLine="0"/>
              <w:rPr>
                <w:rFonts w:ascii="Times New Roman" w:hAnsi="Times New Roman" w:cs="Times New Roman"/>
                <w:sz w:val="22"/>
                <w:szCs w:val="22"/>
              </w:rPr>
            </w:pPr>
            <w:r>
              <w:rPr>
                <w:rFonts w:ascii="Times New Roman" w:hAnsi="Times New Roman" w:cs="Times New Roman"/>
                <w:sz w:val="22"/>
                <w:szCs w:val="22"/>
              </w:rPr>
              <w:t>19 08 01</w:t>
            </w:r>
          </w:p>
        </w:tc>
        <w:tc>
          <w:tcPr>
            <w:tcW w:w="2324" w:type="pct"/>
            <w:tcBorders>
              <w:top w:val="single" w:sz="4" w:space="0" w:color="auto"/>
              <w:left w:val="single" w:sz="4" w:space="0" w:color="auto"/>
              <w:bottom w:val="single" w:sz="4" w:space="0" w:color="auto"/>
              <w:right w:val="single" w:sz="4" w:space="0" w:color="auto"/>
            </w:tcBorders>
            <w:vAlign w:val="center"/>
          </w:tcPr>
          <w:p w14:paraId="41E5D6F5" w14:textId="77777777" w:rsidR="009E7AD8" w:rsidRPr="00811FDA" w:rsidRDefault="009E7AD8" w:rsidP="00863EF0">
            <w:pPr>
              <w:ind w:firstLine="0"/>
              <w:rPr>
                <w:rFonts w:ascii="Times New Roman" w:hAnsi="Times New Roman" w:cs="Times New Roman"/>
                <w:sz w:val="22"/>
                <w:szCs w:val="22"/>
              </w:rPr>
            </w:pPr>
            <w:r>
              <w:rPr>
                <w:rFonts w:ascii="Times New Roman" w:hAnsi="Times New Roman" w:cs="Times New Roman"/>
                <w:sz w:val="22"/>
                <w:szCs w:val="22"/>
              </w:rPr>
              <w:t>Rūšiavimo atliekos (nuo valymo įrenginių grotų)</w:t>
            </w:r>
          </w:p>
        </w:tc>
        <w:tc>
          <w:tcPr>
            <w:tcW w:w="985" w:type="pct"/>
            <w:tcBorders>
              <w:top w:val="single" w:sz="4" w:space="0" w:color="auto"/>
              <w:left w:val="single" w:sz="4" w:space="0" w:color="auto"/>
              <w:bottom w:val="single" w:sz="4" w:space="0" w:color="auto"/>
              <w:right w:val="single" w:sz="4" w:space="0" w:color="auto"/>
            </w:tcBorders>
          </w:tcPr>
          <w:p w14:paraId="297456DD" w14:textId="77777777" w:rsidR="009E7AD8" w:rsidRPr="00811FDA" w:rsidRDefault="00D643E0" w:rsidP="00863EF0">
            <w:pPr>
              <w:ind w:firstLine="0"/>
              <w:jc w:val="center"/>
              <w:rPr>
                <w:rFonts w:ascii="Times New Roman" w:hAnsi="Times New Roman" w:cs="Times New Roman"/>
                <w:sz w:val="22"/>
                <w:szCs w:val="22"/>
              </w:rPr>
            </w:pPr>
            <w:r>
              <w:rPr>
                <w:rFonts w:ascii="Times New Roman" w:hAnsi="Times New Roman" w:cs="Times New Roman"/>
                <w:sz w:val="22"/>
                <w:szCs w:val="22"/>
              </w:rPr>
              <w:t>~654</w:t>
            </w:r>
          </w:p>
        </w:tc>
      </w:tr>
      <w:tr w:rsidR="009E7AD8" w:rsidRPr="00811FDA" w14:paraId="40284B9C" w14:textId="77777777" w:rsidTr="00BF555F">
        <w:trPr>
          <w:trHeight w:val="360"/>
        </w:trPr>
        <w:tc>
          <w:tcPr>
            <w:tcW w:w="917" w:type="pct"/>
            <w:tcBorders>
              <w:top w:val="single" w:sz="4" w:space="0" w:color="auto"/>
              <w:left w:val="single" w:sz="4" w:space="0" w:color="auto"/>
              <w:bottom w:val="single" w:sz="4" w:space="0" w:color="auto"/>
              <w:right w:val="single" w:sz="4" w:space="0" w:color="auto"/>
            </w:tcBorders>
            <w:vAlign w:val="center"/>
          </w:tcPr>
          <w:p w14:paraId="62F22EC4" w14:textId="77777777" w:rsidR="009E7AD8" w:rsidRPr="00811FDA" w:rsidRDefault="009E7AD8" w:rsidP="009E7AD8">
            <w:pPr>
              <w:ind w:firstLine="0"/>
              <w:rPr>
                <w:rFonts w:ascii="Times New Roman" w:hAnsi="Times New Roman" w:cs="Times New Roman"/>
                <w:sz w:val="22"/>
                <w:szCs w:val="22"/>
              </w:rPr>
            </w:pPr>
            <w:r w:rsidRPr="00811FDA">
              <w:rPr>
                <w:rFonts w:ascii="Times New Roman" w:hAnsi="Times New Roman" w:cs="Times New Roman"/>
                <w:sz w:val="22"/>
                <w:szCs w:val="22"/>
              </w:rPr>
              <w:t>19 Kauno m. sav.</w:t>
            </w:r>
          </w:p>
        </w:tc>
        <w:tc>
          <w:tcPr>
            <w:tcW w:w="774" w:type="pct"/>
            <w:tcBorders>
              <w:top w:val="single" w:sz="4" w:space="0" w:color="auto"/>
              <w:left w:val="single" w:sz="4" w:space="0" w:color="auto"/>
              <w:bottom w:val="single" w:sz="4" w:space="0" w:color="auto"/>
              <w:right w:val="single" w:sz="4" w:space="0" w:color="auto"/>
            </w:tcBorders>
            <w:vAlign w:val="center"/>
          </w:tcPr>
          <w:p w14:paraId="7FF90B83" w14:textId="77777777" w:rsidR="009E7AD8" w:rsidRPr="00811FDA" w:rsidRDefault="009E7AD8" w:rsidP="009E7AD8">
            <w:pPr>
              <w:ind w:firstLine="0"/>
              <w:rPr>
                <w:rFonts w:ascii="Times New Roman" w:hAnsi="Times New Roman" w:cs="Times New Roman"/>
                <w:sz w:val="22"/>
                <w:szCs w:val="22"/>
              </w:rPr>
            </w:pPr>
            <w:r>
              <w:rPr>
                <w:rFonts w:ascii="Times New Roman" w:hAnsi="Times New Roman" w:cs="Times New Roman"/>
                <w:sz w:val="22"/>
                <w:szCs w:val="22"/>
              </w:rPr>
              <w:t>19 08 02</w:t>
            </w:r>
          </w:p>
        </w:tc>
        <w:tc>
          <w:tcPr>
            <w:tcW w:w="2324" w:type="pct"/>
            <w:tcBorders>
              <w:top w:val="single" w:sz="4" w:space="0" w:color="auto"/>
              <w:left w:val="single" w:sz="4" w:space="0" w:color="auto"/>
              <w:bottom w:val="single" w:sz="4" w:space="0" w:color="auto"/>
              <w:right w:val="single" w:sz="4" w:space="0" w:color="auto"/>
            </w:tcBorders>
            <w:vAlign w:val="center"/>
          </w:tcPr>
          <w:p w14:paraId="103B9987" w14:textId="77777777" w:rsidR="009E7AD8" w:rsidRPr="00811FDA" w:rsidRDefault="009E7AD8" w:rsidP="009E7AD8">
            <w:pPr>
              <w:ind w:firstLine="0"/>
              <w:rPr>
                <w:rFonts w:ascii="Times New Roman" w:hAnsi="Times New Roman" w:cs="Times New Roman"/>
                <w:sz w:val="22"/>
                <w:szCs w:val="22"/>
              </w:rPr>
            </w:pPr>
            <w:proofErr w:type="spellStart"/>
            <w:r>
              <w:rPr>
                <w:rFonts w:ascii="Times New Roman" w:hAnsi="Times New Roman" w:cs="Times New Roman"/>
                <w:sz w:val="22"/>
                <w:szCs w:val="22"/>
              </w:rPr>
              <w:t>Smėliagaudžių</w:t>
            </w:r>
            <w:proofErr w:type="spellEnd"/>
            <w:r>
              <w:rPr>
                <w:rFonts w:ascii="Times New Roman" w:hAnsi="Times New Roman" w:cs="Times New Roman"/>
                <w:sz w:val="22"/>
                <w:szCs w:val="22"/>
              </w:rPr>
              <w:t xml:space="preserve"> atliekos</w:t>
            </w:r>
          </w:p>
        </w:tc>
        <w:tc>
          <w:tcPr>
            <w:tcW w:w="985" w:type="pct"/>
            <w:tcBorders>
              <w:top w:val="single" w:sz="4" w:space="0" w:color="auto"/>
              <w:left w:val="single" w:sz="4" w:space="0" w:color="auto"/>
              <w:bottom w:val="single" w:sz="4" w:space="0" w:color="auto"/>
              <w:right w:val="single" w:sz="4" w:space="0" w:color="auto"/>
            </w:tcBorders>
          </w:tcPr>
          <w:p w14:paraId="597D8A1C" w14:textId="77777777" w:rsidR="009E7AD8" w:rsidRPr="00811FDA" w:rsidRDefault="00D643E0" w:rsidP="009E7AD8">
            <w:pPr>
              <w:ind w:firstLine="0"/>
              <w:jc w:val="center"/>
              <w:rPr>
                <w:rFonts w:ascii="Times New Roman" w:hAnsi="Times New Roman" w:cs="Times New Roman"/>
                <w:sz w:val="22"/>
                <w:szCs w:val="22"/>
              </w:rPr>
            </w:pPr>
            <w:r>
              <w:rPr>
                <w:rFonts w:ascii="Times New Roman" w:hAnsi="Times New Roman" w:cs="Times New Roman"/>
                <w:sz w:val="22"/>
                <w:szCs w:val="22"/>
              </w:rPr>
              <w:t>~300</w:t>
            </w:r>
          </w:p>
        </w:tc>
      </w:tr>
      <w:tr w:rsidR="009E7AD8" w:rsidRPr="00811FDA" w14:paraId="032BFDD5" w14:textId="77777777" w:rsidTr="00BF555F">
        <w:trPr>
          <w:trHeight w:val="360"/>
        </w:trPr>
        <w:tc>
          <w:tcPr>
            <w:tcW w:w="917" w:type="pct"/>
            <w:tcBorders>
              <w:top w:val="single" w:sz="4" w:space="0" w:color="auto"/>
              <w:left w:val="single" w:sz="4" w:space="0" w:color="auto"/>
              <w:bottom w:val="single" w:sz="4" w:space="0" w:color="auto"/>
              <w:right w:val="single" w:sz="4" w:space="0" w:color="auto"/>
            </w:tcBorders>
            <w:vAlign w:val="center"/>
          </w:tcPr>
          <w:p w14:paraId="64E967AD" w14:textId="77777777" w:rsidR="009E7AD8" w:rsidRPr="00811FDA" w:rsidRDefault="009E7AD8" w:rsidP="009E7AD8">
            <w:pPr>
              <w:ind w:firstLine="0"/>
              <w:rPr>
                <w:rFonts w:ascii="Times New Roman" w:hAnsi="Times New Roman" w:cs="Times New Roman"/>
                <w:sz w:val="22"/>
                <w:szCs w:val="22"/>
              </w:rPr>
            </w:pPr>
            <w:r w:rsidRPr="00811FDA">
              <w:rPr>
                <w:rFonts w:ascii="Times New Roman" w:hAnsi="Times New Roman" w:cs="Times New Roman"/>
                <w:sz w:val="22"/>
                <w:szCs w:val="22"/>
              </w:rPr>
              <w:t>19 Kauno m. sav.</w:t>
            </w:r>
          </w:p>
        </w:tc>
        <w:tc>
          <w:tcPr>
            <w:tcW w:w="774" w:type="pct"/>
            <w:tcBorders>
              <w:top w:val="single" w:sz="4" w:space="0" w:color="auto"/>
              <w:left w:val="single" w:sz="4" w:space="0" w:color="auto"/>
              <w:bottom w:val="single" w:sz="4" w:space="0" w:color="auto"/>
              <w:right w:val="single" w:sz="4" w:space="0" w:color="auto"/>
            </w:tcBorders>
            <w:vAlign w:val="center"/>
          </w:tcPr>
          <w:p w14:paraId="693B470A" w14:textId="77777777" w:rsidR="009E7AD8" w:rsidRPr="00811FDA" w:rsidRDefault="009E7AD8" w:rsidP="009E7AD8">
            <w:pPr>
              <w:ind w:firstLine="0"/>
              <w:rPr>
                <w:rFonts w:ascii="Times New Roman" w:hAnsi="Times New Roman" w:cs="Times New Roman"/>
                <w:sz w:val="22"/>
                <w:szCs w:val="22"/>
              </w:rPr>
            </w:pPr>
            <w:r>
              <w:rPr>
                <w:rFonts w:ascii="Times New Roman" w:hAnsi="Times New Roman" w:cs="Times New Roman"/>
                <w:sz w:val="22"/>
                <w:szCs w:val="22"/>
              </w:rPr>
              <w:t>20 03 03</w:t>
            </w:r>
          </w:p>
        </w:tc>
        <w:tc>
          <w:tcPr>
            <w:tcW w:w="2324" w:type="pct"/>
            <w:tcBorders>
              <w:top w:val="single" w:sz="4" w:space="0" w:color="auto"/>
              <w:left w:val="single" w:sz="4" w:space="0" w:color="auto"/>
              <w:bottom w:val="single" w:sz="4" w:space="0" w:color="auto"/>
              <w:right w:val="single" w:sz="4" w:space="0" w:color="auto"/>
            </w:tcBorders>
            <w:vAlign w:val="center"/>
          </w:tcPr>
          <w:p w14:paraId="222139C1" w14:textId="77777777" w:rsidR="009E7AD8" w:rsidRPr="00811FDA" w:rsidRDefault="009E7AD8" w:rsidP="009E7AD8">
            <w:pPr>
              <w:ind w:firstLine="0"/>
              <w:rPr>
                <w:rFonts w:ascii="Times New Roman" w:hAnsi="Times New Roman" w:cs="Times New Roman"/>
                <w:sz w:val="22"/>
                <w:szCs w:val="22"/>
              </w:rPr>
            </w:pPr>
            <w:r>
              <w:rPr>
                <w:rFonts w:ascii="Times New Roman" w:hAnsi="Times New Roman" w:cs="Times New Roman"/>
                <w:sz w:val="22"/>
                <w:szCs w:val="22"/>
              </w:rPr>
              <w:t>Gatvių valymo atliekos</w:t>
            </w:r>
          </w:p>
        </w:tc>
        <w:tc>
          <w:tcPr>
            <w:tcW w:w="985" w:type="pct"/>
            <w:tcBorders>
              <w:top w:val="single" w:sz="4" w:space="0" w:color="auto"/>
              <w:left w:val="single" w:sz="4" w:space="0" w:color="auto"/>
              <w:bottom w:val="single" w:sz="4" w:space="0" w:color="auto"/>
              <w:right w:val="single" w:sz="4" w:space="0" w:color="auto"/>
            </w:tcBorders>
          </w:tcPr>
          <w:p w14:paraId="6FB162E6" w14:textId="77777777" w:rsidR="009E7AD8" w:rsidRPr="00811FDA" w:rsidRDefault="00D643E0" w:rsidP="009E7AD8">
            <w:pPr>
              <w:ind w:firstLine="0"/>
              <w:jc w:val="center"/>
              <w:rPr>
                <w:rFonts w:ascii="Times New Roman" w:hAnsi="Times New Roman" w:cs="Times New Roman"/>
                <w:sz w:val="22"/>
                <w:szCs w:val="22"/>
              </w:rPr>
            </w:pPr>
            <w:r>
              <w:rPr>
                <w:rFonts w:ascii="Times New Roman" w:hAnsi="Times New Roman" w:cs="Times New Roman"/>
                <w:sz w:val="22"/>
                <w:szCs w:val="22"/>
              </w:rPr>
              <w:t>~100</w:t>
            </w:r>
          </w:p>
        </w:tc>
      </w:tr>
    </w:tbl>
    <w:p w14:paraId="49B573A0" w14:textId="77777777" w:rsidR="00966B45" w:rsidRDefault="00966B45" w:rsidP="009E7AD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jc w:val="both"/>
        <w:rPr>
          <w:bCs/>
          <w:szCs w:val="24"/>
        </w:rPr>
      </w:pPr>
      <w:r w:rsidRPr="00811FDA">
        <w:rPr>
          <w:bCs/>
          <w:szCs w:val="24"/>
        </w:rPr>
        <w:t xml:space="preserve"> </w:t>
      </w:r>
      <w:r w:rsidR="009E7AD8" w:rsidRPr="00084476">
        <w:rPr>
          <w:b/>
          <w:bCs/>
          <w:szCs w:val="24"/>
        </w:rPr>
        <w:t>II dalis</w:t>
      </w:r>
      <w:r w:rsidRPr="00084476">
        <w:rPr>
          <w:b/>
          <w:bCs/>
          <w:szCs w:val="24"/>
        </w:rPr>
        <w:t>:</w:t>
      </w:r>
      <w:r w:rsidR="009E7AD8">
        <w:rPr>
          <w:bCs/>
          <w:szCs w:val="24"/>
        </w:rPr>
        <w:t xml:space="preserve"> Atliekų priėmimas į žaliųjų atliekų kompostavimo aikštelę:</w:t>
      </w:r>
    </w:p>
    <w:tbl>
      <w:tblPr>
        <w:tblW w:w="4664"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6"/>
        <w:gridCol w:w="1558"/>
        <w:gridCol w:w="4678"/>
        <w:gridCol w:w="1983"/>
      </w:tblGrid>
      <w:tr w:rsidR="009E7AD8" w:rsidRPr="00811FDA" w14:paraId="135AC290" w14:textId="77777777" w:rsidTr="00BF555F">
        <w:trPr>
          <w:trHeight w:val="462"/>
        </w:trPr>
        <w:tc>
          <w:tcPr>
            <w:tcW w:w="917" w:type="pct"/>
            <w:tcBorders>
              <w:top w:val="single" w:sz="4" w:space="0" w:color="auto"/>
              <w:left w:val="single" w:sz="4" w:space="0" w:color="auto"/>
              <w:bottom w:val="single" w:sz="4" w:space="0" w:color="auto"/>
              <w:right w:val="single" w:sz="4" w:space="0" w:color="auto"/>
            </w:tcBorders>
            <w:vAlign w:val="center"/>
            <w:hideMark/>
          </w:tcPr>
          <w:p w14:paraId="51219126" w14:textId="77777777" w:rsidR="009E7AD8" w:rsidRPr="00811FDA" w:rsidRDefault="009E7AD8" w:rsidP="00030B72">
            <w:pPr>
              <w:ind w:firstLine="0"/>
              <w:rPr>
                <w:rFonts w:ascii="Times New Roman" w:hAnsi="Times New Roman" w:cs="Times New Roman"/>
                <w:sz w:val="22"/>
                <w:szCs w:val="22"/>
              </w:rPr>
            </w:pPr>
            <w:r w:rsidRPr="00811FDA">
              <w:rPr>
                <w:rFonts w:ascii="Times New Roman" w:hAnsi="Times New Roman" w:cs="Times New Roman"/>
                <w:sz w:val="22"/>
                <w:szCs w:val="22"/>
              </w:rPr>
              <w:t>Geografinis</w:t>
            </w:r>
          </w:p>
          <w:p w14:paraId="0FCA4F5A" w14:textId="77777777" w:rsidR="009E7AD8" w:rsidRPr="00811FDA" w:rsidRDefault="009E7AD8" w:rsidP="00030B72">
            <w:pPr>
              <w:ind w:firstLine="0"/>
              <w:rPr>
                <w:rFonts w:ascii="Times New Roman" w:hAnsi="Times New Roman" w:cs="Times New Roman"/>
                <w:sz w:val="22"/>
                <w:szCs w:val="22"/>
              </w:rPr>
            </w:pPr>
            <w:r w:rsidRPr="00811FDA">
              <w:rPr>
                <w:rFonts w:ascii="Times New Roman" w:hAnsi="Times New Roman" w:cs="Times New Roman"/>
                <w:sz w:val="22"/>
                <w:szCs w:val="22"/>
              </w:rPr>
              <w:t>kodas</w:t>
            </w:r>
          </w:p>
        </w:tc>
        <w:tc>
          <w:tcPr>
            <w:tcW w:w="774" w:type="pct"/>
            <w:tcBorders>
              <w:top w:val="single" w:sz="4" w:space="0" w:color="auto"/>
              <w:left w:val="single" w:sz="4" w:space="0" w:color="auto"/>
              <w:bottom w:val="single" w:sz="4" w:space="0" w:color="auto"/>
              <w:right w:val="single" w:sz="4" w:space="0" w:color="auto"/>
            </w:tcBorders>
            <w:vAlign w:val="center"/>
            <w:hideMark/>
          </w:tcPr>
          <w:p w14:paraId="5F52DC6D" w14:textId="77777777" w:rsidR="009E7AD8" w:rsidRPr="00811FDA" w:rsidRDefault="009E7AD8" w:rsidP="00030B72">
            <w:pPr>
              <w:ind w:firstLine="0"/>
              <w:rPr>
                <w:rFonts w:ascii="Times New Roman" w:hAnsi="Times New Roman" w:cs="Times New Roman"/>
                <w:sz w:val="22"/>
                <w:szCs w:val="22"/>
              </w:rPr>
            </w:pPr>
            <w:r w:rsidRPr="00811FDA">
              <w:rPr>
                <w:rFonts w:ascii="Times New Roman" w:hAnsi="Times New Roman" w:cs="Times New Roman"/>
                <w:sz w:val="22"/>
                <w:szCs w:val="22"/>
              </w:rPr>
              <w:t>Atliekų sąrašo</w:t>
            </w:r>
          </w:p>
          <w:p w14:paraId="08DF2C4D" w14:textId="77777777" w:rsidR="009E7AD8" w:rsidRPr="00811FDA" w:rsidRDefault="009E7AD8" w:rsidP="00030B72">
            <w:pPr>
              <w:ind w:firstLine="0"/>
              <w:rPr>
                <w:rFonts w:ascii="Times New Roman" w:hAnsi="Times New Roman" w:cs="Times New Roman"/>
                <w:sz w:val="22"/>
                <w:szCs w:val="22"/>
              </w:rPr>
            </w:pPr>
            <w:r w:rsidRPr="00811FDA">
              <w:rPr>
                <w:rFonts w:ascii="Times New Roman" w:hAnsi="Times New Roman" w:cs="Times New Roman"/>
                <w:sz w:val="22"/>
                <w:szCs w:val="22"/>
              </w:rPr>
              <w:t>Kodas</w:t>
            </w:r>
          </w:p>
        </w:tc>
        <w:tc>
          <w:tcPr>
            <w:tcW w:w="2324" w:type="pct"/>
            <w:tcBorders>
              <w:top w:val="single" w:sz="4" w:space="0" w:color="auto"/>
              <w:left w:val="single" w:sz="4" w:space="0" w:color="auto"/>
              <w:bottom w:val="single" w:sz="4" w:space="0" w:color="auto"/>
              <w:right w:val="single" w:sz="4" w:space="0" w:color="auto"/>
            </w:tcBorders>
            <w:vAlign w:val="center"/>
            <w:hideMark/>
          </w:tcPr>
          <w:p w14:paraId="74B32C42" w14:textId="77777777" w:rsidR="009E7AD8" w:rsidRPr="00811FDA" w:rsidRDefault="009E7AD8" w:rsidP="00030B72">
            <w:pPr>
              <w:ind w:firstLine="0"/>
              <w:rPr>
                <w:rFonts w:ascii="Times New Roman" w:hAnsi="Times New Roman" w:cs="Times New Roman"/>
                <w:sz w:val="22"/>
                <w:szCs w:val="22"/>
              </w:rPr>
            </w:pPr>
            <w:r w:rsidRPr="00811FDA">
              <w:rPr>
                <w:rFonts w:ascii="Times New Roman" w:hAnsi="Times New Roman" w:cs="Times New Roman"/>
                <w:sz w:val="22"/>
                <w:szCs w:val="22"/>
              </w:rPr>
              <w:t>Atliekų pavadinimas</w:t>
            </w:r>
          </w:p>
        </w:tc>
        <w:tc>
          <w:tcPr>
            <w:tcW w:w="985" w:type="pct"/>
            <w:tcBorders>
              <w:top w:val="single" w:sz="4" w:space="0" w:color="auto"/>
              <w:left w:val="single" w:sz="4" w:space="0" w:color="auto"/>
              <w:bottom w:val="single" w:sz="4" w:space="0" w:color="auto"/>
              <w:right w:val="single" w:sz="4" w:space="0" w:color="auto"/>
            </w:tcBorders>
          </w:tcPr>
          <w:p w14:paraId="18B5D937" w14:textId="77777777" w:rsidR="009E7AD8" w:rsidRPr="00811FDA" w:rsidRDefault="009E7AD8" w:rsidP="00D643E0">
            <w:pPr>
              <w:ind w:firstLine="0"/>
              <w:rPr>
                <w:rFonts w:ascii="Times New Roman" w:hAnsi="Times New Roman" w:cs="Times New Roman"/>
                <w:sz w:val="22"/>
                <w:szCs w:val="22"/>
              </w:rPr>
            </w:pPr>
            <w:r w:rsidRPr="00811FDA">
              <w:rPr>
                <w:rFonts w:ascii="Times New Roman" w:hAnsi="Times New Roman" w:cs="Times New Roman"/>
                <w:sz w:val="22"/>
                <w:szCs w:val="22"/>
              </w:rPr>
              <w:t>Preliminarus kiekis, t / m.</w:t>
            </w:r>
          </w:p>
        </w:tc>
      </w:tr>
      <w:tr w:rsidR="009E7AD8" w:rsidRPr="00811FDA" w14:paraId="293A7FC9" w14:textId="77777777" w:rsidTr="00BF555F">
        <w:trPr>
          <w:trHeight w:val="360"/>
        </w:trPr>
        <w:tc>
          <w:tcPr>
            <w:tcW w:w="917" w:type="pct"/>
            <w:tcBorders>
              <w:top w:val="single" w:sz="4" w:space="0" w:color="auto"/>
              <w:left w:val="single" w:sz="4" w:space="0" w:color="auto"/>
              <w:bottom w:val="single" w:sz="4" w:space="0" w:color="auto"/>
              <w:right w:val="single" w:sz="4" w:space="0" w:color="auto"/>
            </w:tcBorders>
            <w:vAlign w:val="center"/>
            <w:hideMark/>
          </w:tcPr>
          <w:p w14:paraId="1BE6CEE7" w14:textId="77777777" w:rsidR="009E7AD8" w:rsidRDefault="009E7AD8" w:rsidP="00030B72">
            <w:pPr>
              <w:ind w:firstLine="0"/>
              <w:rPr>
                <w:rFonts w:ascii="Times New Roman" w:hAnsi="Times New Roman" w:cs="Times New Roman"/>
                <w:sz w:val="22"/>
                <w:szCs w:val="22"/>
              </w:rPr>
            </w:pPr>
            <w:r w:rsidRPr="00811FDA">
              <w:rPr>
                <w:rFonts w:ascii="Times New Roman" w:hAnsi="Times New Roman" w:cs="Times New Roman"/>
                <w:sz w:val="22"/>
                <w:szCs w:val="22"/>
              </w:rPr>
              <w:t>19 Kauno m. sav.</w:t>
            </w:r>
          </w:p>
          <w:p w14:paraId="009C3D6D" w14:textId="77777777" w:rsidR="009E7AD8" w:rsidRPr="00811FDA" w:rsidRDefault="009E7AD8" w:rsidP="00030B72">
            <w:pPr>
              <w:ind w:firstLine="0"/>
              <w:rPr>
                <w:rFonts w:ascii="Times New Roman" w:hAnsi="Times New Roman" w:cs="Times New Roman"/>
                <w:sz w:val="22"/>
                <w:szCs w:val="22"/>
              </w:rPr>
            </w:pPr>
            <w:r>
              <w:rPr>
                <w:rFonts w:ascii="Times New Roman" w:hAnsi="Times New Roman" w:cs="Times New Roman"/>
                <w:sz w:val="22"/>
                <w:szCs w:val="22"/>
              </w:rPr>
              <w:t>52 Kauno raj. sav.</w:t>
            </w:r>
          </w:p>
        </w:tc>
        <w:tc>
          <w:tcPr>
            <w:tcW w:w="774" w:type="pct"/>
            <w:tcBorders>
              <w:top w:val="single" w:sz="4" w:space="0" w:color="auto"/>
              <w:left w:val="single" w:sz="4" w:space="0" w:color="auto"/>
              <w:bottom w:val="single" w:sz="4" w:space="0" w:color="auto"/>
              <w:right w:val="single" w:sz="4" w:space="0" w:color="auto"/>
            </w:tcBorders>
            <w:vAlign w:val="center"/>
          </w:tcPr>
          <w:p w14:paraId="04ED3958" w14:textId="77777777" w:rsidR="009E7AD8" w:rsidRPr="00811FDA" w:rsidRDefault="00D643E0" w:rsidP="00030B72">
            <w:pPr>
              <w:ind w:firstLine="0"/>
              <w:rPr>
                <w:rFonts w:ascii="Times New Roman" w:hAnsi="Times New Roman" w:cs="Times New Roman"/>
                <w:sz w:val="22"/>
                <w:szCs w:val="22"/>
              </w:rPr>
            </w:pPr>
            <w:r w:rsidRPr="00D643E0">
              <w:rPr>
                <w:rFonts w:ascii="Times New Roman" w:hAnsi="Times New Roman" w:cs="Times New Roman"/>
                <w:sz w:val="22"/>
                <w:szCs w:val="22"/>
              </w:rPr>
              <w:t>20 02 01 99</w:t>
            </w:r>
          </w:p>
        </w:tc>
        <w:tc>
          <w:tcPr>
            <w:tcW w:w="2324" w:type="pct"/>
            <w:tcBorders>
              <w:top w:val="single" w:sz="4" w:space="0" w:color="auto"/>
              <w:left w:val="single" w:sz="4" w:space="0" w:color="auto"/>
              <w:bottom w:val="single" w:sz="4" w:space="0" w:color="auto"/>
              <w:right w:val="single" w:sz="4" w:space="0" w:color="auto"/>
            </w:tcBorders>
            <w:vAlign w:val="center"/>
          </w:tcPr>
          <w:p w14:paraId="1BBDA809" w14:textId="77777777" w:rsidR="009E7AD8" w:rsidRPr="00811FDA" w:rsidRDefault="009E7AD8" w:rsidP="00030B72">
            <w:pPr>
              <w:ind w:firstLine="0"/>
              <w:rPr>
                <w:rFonts w:ascii="Times New Roman" w:hAnsi="Times New Roman" w:cs="Times New Roman"/>
                <w:sz w:val="22"/>
                <w:szCs w:val="22"/>
              </w:rPr>
            </w:pPr>
            <w:r>
              <w:rPr>
                <w:rFonts w:ascii="Times New Roman" w:hAnsi="Times New Roman" w:cs="Times New Roman"/>
                <w:sz w:val="22"/>
                <w:szCs w:val="22"/>
              </w:rPr>
              <w:t>Rūšiavimo atliekos (nuo valymo įrenginių grotų)</w:t>
            </w:r>
          </w:p>
        </w:tc>
        <w:tc>
          <w:tcPr>
            <w:tcW w:w="985" w:type="pct"/>
            <w:tcBorders>
              <w:top w:val="single" w:sz="4" w:space="0" w:color="auto"/>
              <w:left w:val="single" w:sz="4" w:space="0" w:color="auto"/>
              <w:bottom w:val="single" w:sz="4" w:space="0" w:color="auto"/>
              <w:right w:val="single" w:sz="4" w:space="0" w:color="auto"/>
            </w:tcBorders>
          </w:tcPr>
          <w:p w14:paraId="55E40FAF" w14:textId="77777777" w:rsidR="009E7AD8" w:rsidRPr="00811FDA" w:rsidRDefault="00D643E0" w:rsidP="00030B72">
            <w:pPr>
              <w:ind w:firstLine="0"/>
              <w:jc w:val="center"/>
              <w:rPr>
                <w:rFonts w:ascii="Times New Roman" w:hAnsi="Times New Roman" w:cs="Times New Roman"/>
                <w:sz w:val="22"/>
                <w:szCs w:val="22"/>
              </w:rPr>
            </w:pPr>
            <w:r>
              <w:rPr>
                <w:rFonts w:ascii="Times New Roman" w:hAnsi="Times New Roman" w:cs="Times New Roman"/>
                <w:sz w:val="22"/>
                <w:szCs w:val="22"/>
              </w:rPr>
              <w:t>~20</w:t>
            </w:r>
          </w:p>
        </w:tc>
      </w:tr>
    </w:tbl>
    <w:p w14:paraId="4444FDAA" w14:textId="77777777" w:rsidR="00966B45" w:rsidRPr="009E7AD8" w:rsidRDefault="00F15407" w:rsidP="009E7AD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jc w:val="both"/>
        <w:rPr>
          <w:bCs/>
          <w:szCs w:val="24"/>
        </w:rPr>
      </w:pPr>
      <w:r w:rsidRPr="009E7AD8">
        <w:rPr>
          <w:bCs/>
          <w:szCs w:val="24"/>
        </w:rPr>
        <w:t>Užsakovas</w:t>
      </w:r>
      <w:r w:rsidR="00966B45" w:rsidRPr="009E7AD8">
        <w:rPr>
          <w:bCs/>
          <w:szCs w:val="24"/>
        </w:rPr>
        <w:t xml:space="preserve"> neįsipareigoja perduoti viso nurodyto atliekų kiekio ir neprisiima finansinės atsakomybės, jei atliekų bus perduota mažiau arba atliekos nebus perduodamos.</w:t>
      </w:r>
    </w:p>
    <w:p w14:paraId="25C42CB7"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b/>
          <w:bCs/>
          <w:szCs w:val="24"/>
        </w:rPr>
      </w:pPr>
      <w:r w:rsidRPr="00811FDA">
        <w:rPr>
          <w:b/>
          <w:bCs/>
          <w:szCs w:val="24"/>
        </w:rPr>
        <w:t>REIKALAVIMAI PASLAUGOMS ATLIKTI</w:t>
      </w:r>
    </w:p>
    <w:p w14:paraId="71F426AB"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i/>
          <w:spacing w:val="-2"/>
          <w:sz w:val="18"/>
          <w:szCs w:val="18"/>
        </w:rPr>
      </w:pPr>
      <w:r w:rsidRPr="00811FDA">
        <w:rPr>
          <w:i/>
          <w:spacing w:val="-2"/>
          <w:sz w:val="18"/>
          <w:szCs w:val="18"/>
        </w:rPr>
        <w:t xml:space="preserve">Detalus paslaugų atlikimo aprašymas, sąlygos ir kt. </w:t>
      </w:r>
    </w:p>
    <w:p w14:paraId="3E7C652F" w14:textId="77777777" w:rsidR="00966B45" w:rsidRPr="00811FDA" w:rsidRDefault="00966B45" w:rsidP="00F1540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jc w:val="both"/>
        <w:rPr>
          <w:bCs/>
          <w:szCs w:val="24"/>
        </w:rPr>
      </w:pPr>
      <w:r w:rsidRPr="00811FDA">
        <w:rPr>
          <w:bCs/>
          <w:szCs w:val="24"/>
        </w:rPr>
        <w:t xml:space="preserve">Paslaugos teikėjas perkančiajai organizacijai pateikia atliekų </w:t>
      </w:r>
      <w:r w:rsidR="00117B06">
        <w:rPr>
          <w:bCs/>
          <w:szCs w:val="24"/>
        </w:rPr>
        <w:t>priėmimo</w:t>
      </w:r>
      <w:r w:rsidRPr="00811FDA">
        <w:rPr>
          <w:bCs/>
          <w:szCs w:val="24"/>
        </w:rPr>
        <w:t xml:space="preserve"> </w:t>
      </w:r>
      <w:r w:rsidR="00117B06">
        <w:rPr>
          <w:bCs/>
          <w:szCs w:val="24"/>
        </w:rPr>
        <w:t>dokumentus ir svėrimo aktą, o Užsakovas apmoka pagal sutartyje nustatytus įkainius</w:t>
      </w:r>
      <w:r w:rsidRPr="00811FDA">
        <w:rPr>
          <w:bCs/>
          <w:szCs w:val="24"/>
        </w:rPr>
        <w:t>.</w:t>
      </w:r>
    </w:p>
    <w:p w14:paraId="454287AD" w14:textId="77777777" w:rsidR="00966B45" w:rsidRPr="00811FDA" w:rsidRDefault="009E7AD8" w:rsidP="00F1540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jc w:val="both"/>
        <w:rPr>
          <w:bCs/>
          <w:szCs w:val="24"/>
        </w:rPr>
      </w:pPr>
      <w:r>
        <w:rPr>
          <w:bCs/>
          <w:szCs w:val="24"/>
        </w:rPr>
        <w:t>Užsakovas atliekas pristato</w:t>
      </w:r>
      <w:r w:rsidR="00966B45" w:rsidRPr="00811FDA">
        <w:rPr>
          <w:bCs/>
          <w:szCs w:val="24"/>
        </w:rPr>
        <w:t xml:space="preserve"> savo transportu</w:t>
      </w:r>
      <w:r w:rsidR="0020600D">
        <w:rPr>
          <w:bCs/>
          <w:szCs w:val="24"/>
        </w:rPr>
        <w:t xml:space="preserve"> arba samdo atliekų vežėją</w:t>
      </w:r>
      <w:r w:rsidR="00117B06">
        <w:rPr>
          <w:bCs/>
          <w:szCs w:val="24"/>
        </w:rPr>
        <w:t>. Abiem atvejais pristatomi būtinieji dokumentai ir suformuojamas atliekų vežimo lydraštis GPAIS.</w:t>
      </w:r>
    </w:p>
    <w:p w14:paraId="245BDC41" w14:textId="77777777" w:rsidR="00966B45" w:rsidRPr="00811FDA" w:rsidRDefault="00966B45" w:rsidP="00F1540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jc w:val="both"/>
        <w:rPr>
          <w:bCs/>
          <w:szCs w:val="24"/>
        </w:rPr>
      </w:pPr>
      <w:r w:rsidRPr="00811FDA">
        <w:rPr>
          <w:bCs/>
          <w:szCs w:val="24"/>
        </w:rPr>
        <w:t>Atliekų surinkimas / pakrovimas, transportavimas ir apdorojimas / tvarkymas turi būti vykdomas laikantis LR teisės aktų reikalavimų, užtikrinant saugų atliekų surinkimą, transportavimą ir sutvarkymą.</w:t>
      </w:r>
    </w:p>
    <w:p w14:paraId="731D6C5F" w14:textId="77777777" w:rsidR="00966B45" w:rsidRPr="00811FDA" w:rsidRDefault="00117B06" w:rsidP="00117B0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jc w:val="both"/>
        <w:rPr>
          <w:bCs/>
          <w:szCs w:val="24"/>
        </w:rPr>
      </w:pPr>
      <w:r>
        <w:rPr>
          <w:bCs/>
          <w:szCs w:val="24"/>
        </w:rPr>
        <w:t>Perduodamų</w:t>
      </w:r>
      <w:r w:rsidRPr="00117B06">
        <w:rPr>
          <w:bCs/>
          <w:szCs w:val="24"/>
        </w:rPr>
        <w:t xml:space="preserve"> atliekų kiekis nustatomas Paslaugos teikėjo metrologiškai patikrintomis svarstyklėmis</w:t>
      </w:r>
      <w:r>
        <w:rPr>
          <w:bCs/>
          <w:szCs w:val="24"/>
        </w:rPr>
        <w:t>.</w:t>
      </w:r>
    </w:p>
    <w:p w14:paraId="4AD372A5"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811FDA">
        <w:rPr>
          <w:b/>
          <w:bCs/>
          <w:szCs w:val="24"/>
        </w:rPr>
        <w:lastRenderedPageBreak/>
        <w:t xml:space="preserve">PRIDAVIMAS, PERDAVIMAS, </w:t>
      </w:r>
    </w:p>
    <w:p w14:paraId="2CE200C7"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sz w:val="18"/>
          <w:szCs w:val="18"/>
        </w:rPr>
      </w:pPr>
      <w:r w:rsidRPr="00811FDA">
        <w:rPr>
          <w:i/>
          <w:sz w:val="18"/>
          <w:szCs w:val="18"/>
        </w:rPr>
        <w:t>Numatoma metodika, procedūra ar vertinimas, kurie bus atlikti priduodant atliktas paslaugas, norint įsitikinti, ar jos atitinka techninėje specifikacijoje nurodytus techninius reikalavimus, jei tokie reikalingi.</w:t>
      </w:r>
    </w:p>
    <w:p w14:paraId="7544AE27"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720" w:right="278"/>
        <w:jc w:val="both"/>
        <w:rPr>
          <w:bCs/>
          <w:szCs w:val="24"/>
        </w:rPr>
      </w:pPr>
      <w:r w:rsidRPr="00811FDA">
        <w:rPr>
          <w:bCs/>
          <w:szCs w:val="24"/>
        </w:rPr>
        <w:t xml:space="preserve">4.2. </w:t>
      </w:r>
      <w:r w:rsidR="00F15407" w:rsidRPr="00811FDA">
        <w:rPr>
          <w:bCs/>
          <w:szCs w:val="24"/>
        </w:rPr>
        <w:t>Atliekos vežam</w:t>
      </w:r>
      <w:r w:rsidR="00117B06">
        <w:rPr>
          <w:bCs/>
          <w:szCs w:val="24"/>
        </w:rPr>
        <w:t>os darbo dienomis paslaugos tiekėjo darbo valandomis.</w:t>
      </w:r>
    </w:p>
    <w:p w14:paraId="66DA0288" w14:textId="77777777" w:rsidR="00117B06" w:rsidRPr="00811FDA" w:rsidRDefault="00966B45" w:rsidP="00117B0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720" w:right="278"/>
        <w:jc w:val="both"/>
        <w:rPr>
          <w:bCs/>
          <w:szCs w:val="24"/>
        </w:rPr>
      </w:pPr>
      <w:r w:rsidRPr="00811FDA">
        <w:rPr>
          <w:bCs/>
          <w:szCs w:val="24"/>
        </w:rPr>
        <w:t xml:space="preserve">4.5.Paslaugos teikėjas, sutartyje nurodytu elektroniniu paštu ne vėliau kaip per 2 darbo dienas, atsiunčia </w:t>
      </w:r>
      <w:r w:rsidR="00F15407" w:rsidRPr="00811FDA">
        <w:rPr>
          <w:bCs/>
          <w:szCs w:val="24"/>
        </w:rPr>
        <w:t>atliekų</w:t>
      </w:r>
      <w:r w:rsidRPr="00811FDA">
        <w:rPr>
          <w:bCs/>
          <w:szCs w:val="24"/>
        </w:rPr>
        <w:t xml:space="preserve"> priėmim</w:t>
      </w:r>
      <w:r w:rsidR="00F15407" w:rsidRPr="00811FDA">
        <w:rPr>
          <w:bCs/>
          <w:szCs w:val="24"/>
        </w:rPr>
        <w:t>o – perdavimo aktą arba važtaraščio kopiją su vežimo data ir adresu</w:t>
      </w:r>
      <w:r w:rsidRPr="00811FDA">
        <w:rPr>
          <w:bCs/>
          <w:szCs w:val="24"/>
        </w:rPr>
        <w:t>.</w:t>
      </w:r>
    </w:p>
    <w:p w14:paraId="549FF8B1" w14:textId="77777777" w:rsidR="00966B45" w:rsidRPr="00811FDA" w:rsidRDefault="00966B45" w:rsidP="00117B0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rPr>
          <w:b/>
          <w:bCs/>
          <w:szCs w:val="24"/>
        </w:rPr>
      </w:pPr>
      <w:r w:rsidRPr="00811FDA">
        <w:rPr>
          <w:b/>
          <w:bCs/>
          <w:szCs w:val="24"/>
        </w:rPr>
        <w:t>REIKALAVIMAI DĖL APMOKYMO, ĮDIEGIMO</w:t>
      </w:r>
    </w:p>
    <w:p w14:paraId="18147D9D"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szCs w:val="24"/>
        </w:rPr>
      </w:pPr>
      <w:r w:rsidRPr="00811FDA">
        <w:rPr>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811FDA">
        <w:rPr>
          <w:i/>
          <w:szCs w:val="24"/>
        </w:rPr>
        <w:t>.</w:t>
      </w:r>
    </w:p>
    <w:p w14:paraId="6523A54F"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jc w:val="both"/>
        <w:rPr>
          <w:i/>
          <w:szCs w:val="24"/>
        </w:rPr>
      </w:pPr>
      <w:r w:rsidRPr="00811FDA">
        <w:rPr>
          <w:szCs w:val="24"/>
        </w:rPr>
        <w:t>5.1. Esant būtinybei Perkantysis subjektas ir paslaugos teikėjas konsultuoja vienas kitą siekdami užtikrinti sklandų techninės specifikacijos 3 ir 4 punktų vykdymą.</w:t>
      </w:r>
    </w:p>
    <w:p w14:paraId="2389A729"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811FDA">
        <w:rPr>
          <w:b/>
          <w:bCs/>
          <w:szCs w:val="24"/>
        </w:rPr>
        <w:t>PASLAUGŲ KOKYBĖS KONTROLĖ</w:t>
      </w:r>
    </w:p>
    <w:p w14:paraId="72DE931A"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811FDA">
        <w:rPr>
          <w:i/>
          <w:sz w:val="18"/>
          <w:szCs w:val="18"/>
        </w:rPr>
        <w:t>Numatomi kokybės užtikrinimo reikalavimai, kuriais teikėjas privalo vadovautis per visą sutarties įgyvendinimo laiką.</w:t>
      </w:r>
    </w:p>
    <w:p w14:paraId="5FBE4A06"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bCs/>
          <w:szCs w:val="24"/>
        </w:rPr>
      </w:pPr>
      <w:r w:rsidRPr="00811FDA">
        <w:rPr>
          <w:bCs/>
          <w:szCs w:val="24"/>
        </w:rPr>
        <w:t>6.1. Atliekų utilizavimas atitinka Atliekų tvarkymo įstatyme (1998 m. birželio 16 d. Nr. VIII-787, galiojanti suvestinė 2018-01-24 - 2018-06-30) aprašomais atliekų tvarkymo principais ir LR aplinkos ministro įsakymą „Dėl LR aplinkos ministro 1999 m. liepos 14 d. įsakymo Nr. 217 „Dėl Atliekų tvarkymo taisyklių patvirtinimo“ pakeitimo“ (2017 m. gruodžio 29 d. įsakymas Nr. D1-1061).</w:t>
      </w:r>
    </w:p>
    <w:p w14:paraId="222AB281"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i/>
          <w:sz w:val="18"/>
          <w:szCs w:val="18"/>
        </w:rPr>
      </w:pPr>
      <w:r w:rsidRPr="00811FDA">
        <w:rPr>
          <w:bCs/>
          <w:szCs w:val="24"/>
        </w:rPr>
        <w:t>6.2. Atliekų vežimas ir apskaita atitinka LR aplinkos ministro įsakymo „Dėl vieningos gaminių, pakuočių ir atliekų apskaitos informacinės sistemos nuostatų patvirtinimo“ (2013 m. gruodžio 20 d. Nr. D1-976) bei įsakymo pakeitimo įsakymo „Dėl LR aplinkos ministro 2013 m. gruodžio 20 d. įsakymo NR. D1-976 „Dėl vieningos gaminių, pakuočių ir atliekų apskaitos informacinės sistemos nuostatų patvirtinimo“ pakeitimo“ (2016 m. vasario 11 d. Nr. D1-96) nuostatus.</w:t>
      </w:r>
    </w:p>
    <w:p w14:paraId="5B0ECF09"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811FDA">
        <w:rPr>
          <w:b/>
          <w:bCs/>
          <w:szCs w:val="24"/>
        </w:rPr>
        <w:t>DOKUMENTACIJA, INSTRUKCIJOS</w:t>
      </w:r>
    </w:p>
    <w:p w14:paraId="622973BE"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Cs w:val="24"/>
        </w:rPr>
      </w:pPr>
      <w:r w:rsidRPr="00811FDA">
        <w:rPr>
          <w:i/>
          <w:sz w:val="18"/>
          <w:szCs w:val="18"/>
        </w:rPr>
        <w:t>Pateikiamas dokumentacijos, kurią privalo pateikti teikėjas, aprašymas: kalba, detalumo lygis, kiti reikalavimai.</w:t>
      </w:r>
      <w:r w:rsidRPr="00811FDA">
        <w:rPr>
          <w:i/>
          <w:szCs w:val="24"/>
        </w:rPr>
        <w:t xml:space="preserve"> </w:t>
      </w:r>
    </w:p>
    <w:p w14:paraId="6B4A3A4E"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720" w:right="278"/>
        <w:jc w:val="both"/>
        <w:rPr>
          <w:bCs/>
          <w:szCs w:val="24"/>
        </w:rPr>
      </w:pPr>
      <w:r w:rsidRPr="00811FDA">
        <w:rPr>
          <w:szCs w:val="24"/>
        </w:rPr>
        <w:t xml:space="preserve">7.1. </w:t>
      </w:r>
      <w:r w:rsidR="00F15407" w:rsidRPr="00811FDA">
        <w:rPr>
          <w:szCs w:val="24"/>
        </w:rPr>
        <w:t>Pasiūlymo teikimo metu tiekėjas pateikia ATVR registro išrašą ir licencijos verstis veikla kopiją.</w:t>
      </w:r>
    </w:p>
    <w:p w14:paraId="19ABACF6" w14:textId="77777777" w:rsidR="00966B45" w:rsidRPr="00811FDA" w:rsidRDefault="00966B45" w:rsidP="009E2E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rPr>
          <w:b/>
          <w:szCs w:val="24"/>
        </w:rPr>
      </w:pPr>
      <w:r w:rsidRPr="00811FDA">
        <w:rPr>
          <w:b/>
          <w:szCs w:val="24"/>
        </w:rPr>
        <w:t>INTELEKTINĖS NUOSAVYBĖS TEISIŲ PERDAVIMAS</w:t>
      </w:r>
    </w:p>
    <w:p w14:paraId="6A171F20"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811FDA">
        <w:rPr>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1411EC97"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bCs/>
          <w:szCs w:val="24"/>
        </w:rPr>
      </w:pPr>
      <w:r w:rsidRPr="00811FDA">
        <w:rPr>
          <w:bCs/>
          <w:szCs w:val="24"/>
        </w:rPr>
        <w:t>Netaikoma</w:t>
      </w:r>
    </w:p>
    <w:p w14:paraId="0EAE07CB"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811FDA">
        <w:rPr>
          <w:b/>
        </w:rPr>
        <w:t>PASLAUGŲ KAINOS STRUKTŪRA</w:t>
      </w:r>
    </w:p>
    <w:p w14:paraId="456DAD4B"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811FDA">
        <w:rPr>
          <w:i/>
          <w:sz w:val="18"/>
          <w:szCs w:val="18"/>
        </w:rPr>
        <w:t>Apmokėjimo būdai, pagal fiksuotus įkainius, pagal konkrečios paslaugos atlikimą, ar kita.</w:t>
      </w:r>
    </w:p>
    <w:p w14:paraId="1B9DF914" w14:textId="77777777" w:rsidR="00966B45" w:rsidRPr="00811FDA" w:rsidRDefault="00966B45" w:rsidP="00BF2FC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8"/>
        <w:jc w:val="both"/>
        <w:rPr>
          <w:bCs/>
          <w:szCs w:val="24"/>
        </w:rPr>
      </w:pPr>
      <w:r w:rsidRPr="00811FDA">
        <w:rPr>
          <w:bCs/>
          <w:szCs w:val="24"/>
        </w:rPr>
        <w:t>9.</w:t>
      </w:r>
      <w:r w:rsidR="00BF2FC1" w:rsidRPr="00811FDA">
        <w:rPr>
          <w:bCs/>
          <w:szCs w:val="24"/>
        </w:rPr>
        <w:t>1</w:t>
      </w:r>
      <w:r w:rsidRPr="00811FDA">
        <w:rPr>
          <w:bCs/>
          <w:szCs w:val="24"/>
        </w:rPr>
        <w:t>. Paslaugos apmokamos pagal pirkimo pasiū</w:t>
      </w:r>
      <w:r w:rsidR="00117B06">
        <w:rPr>
          <w:bCs/>
          <w:szCs w:val="24"/>
        </w:rPr>
        <w:t>lymo formoje nurodytus įkainius.</w:t>
      </w:r>
    </w:p>
    <w:p w14:paraId="16693E26" w14:textId="77777777" w:rsidR="00966B45" w:rsidRPr="00811FDA"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811FDA">
        <w:rPr>
          <w:b/>
          <w:bCs/>
          <w:szCs w:val="24"/>
        </w:rPr>
        <w:t>SPECIALIEJI KVALIFIKACINIAI REIKALAVIMAI TEIKĖJUI, KITI REIKALAVIMAI, PRIEDAI</w:t>
      </w:r>
    </w:p>
    <w:p w14:paraId="5E81EF06" w14:textId="77777777" w:rsidR="00966B45" w:rsidRPr="00811FDA"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811FDA">
        <w:rPr>
          <w:i/>
          <w:sz w:val="18"/>
          <w:szCs w:val="18"/>
        </w:rPr>
        <w:t xml:space="preserve">Pateikiami specialieji kvalifikaciniai reikalavimai teikėjui, reikalaujami pateikti dokumentai. Dalyvis kartu su pasiūlymu privalo pateikti atliekamų paslaugų atitikimą techninių specifikacijų reikalavimams įrodančias teikėjų galimybes, pateikiami priedai, lentelės ir kt. </w:t>
      </w:r>
    </w:p>
    <w:p w14:paraId="39BBB45D" w14:textId="77777777" w:rsidR="00966B45" w:rsidRPr="00811FDA" w:rsidRDefault="00117B06" w:rsidP="00966B45">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276"/>
          <w:tab w:val="left" w:pos="8460"/>
        </w:tabs>
        <w:spacing w:after="0" w:line="240" w:lineRule="auto"/>
        <w:ind w:right="278"/>
        <w:jc w:val="both"/>
        <w:rPr>
          <w:szCs w:val="24"/>
        </w:rPr>
      </w:pPr>
      <w:r>
        <w:rPr>
          <w:szCs w:val="24"/>
        </w:rPr>
        <w:t>Netaikomi</w:t>
      </w:r>
      <w:r w:rsidR="00966B45" w:rsidRPr="00811FDA">
        <w:rPr>
          <w:szCs w:val="24"/>
        </w:rPr>
        <w:t>.</w:t>
      </w:r>
    </w:p>
    <w:sectPr w:rsidR="00966B45" w:rsidRPr="00811FDA"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A33848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9563D0A"/>
    <w:multiLevelType w:val="hybridMultilevel"/>
    <w:tmpl w:val="F1A49F72"/>
    <w:lvl w:ilvl="0" w:tplc="5C802BC6">
      <w:start w:val="1"/>
      <w:numFmt w:val="lowerLetter"/>
      <w:lvlText w:val="%1)"/>
      <w:lvlJc w:val="left"/>
      <w:pPr>
        <w:ind w:left="1440" w:hanging="360"/>
      </w:pPr>
      <w:rPr>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259555758">
    <w:abstractNumId w:val="0"/>
  </w:num>
  <w:num w:numId="2" w16cid:durableId="1254238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B45"/>
    <w:rsid w:val="00013434"/>
    <w:rsid w:val="00084476"/>
    <w:rsid w:val="000871C7"/>
    <w:rsid w:val="00092CD6"/>
    <w:rsid w:val="000C7720"/>
    <w:rsid w:val="000E4DF6"/>
    <w:rsid w:val="001146CB"/>
    <w:rsid w:val="00117B06"/>
    <w:rsid w:val="00164660"/>
    <w:rsid w:val="001831C3"/>
    <w:rsid w:val="00192174"/>
    <w:rsid w:val="0020600D"/>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B4E5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11FDA"/>
    <w:rsid w:val="008C2484"/>
    <w:rsid w:val="008D0F6A"/>
    <w:rsid w:val="009407AC"/>
    <w:rsid w:val="00960627"/>
    <w:rsid w:val="00966B45"/>
    <w:rsid w:val="009B282B"/>
    <w:rsid w:val="009D69AB"/>
    <w:rsid w:val="009D7629"/>
    <w:rsid w:val="009E2E63"/>
    <w:rsid w:val="009E7AD8"/>
    <w:rsid w:val="00A02CAA"/>
    <w:rsid w:val="00A229C7"/>
    <w:rsid w:val="00A56108"/>
    <w:rsid w:val="00AF468B"/>
    <w:rsid w:val="00B26F15"/>
    <w:rsid w:val="00B36B1C"/>
    <w:rsid w:val="00B81A88"/>
    <w:rsid w:val="00BF2FC1"/>
    <w:rsid w:val="00BF555F"/>
    <w:rsid w:val="00C62679"/>
    <w:rsid w:val="00C72767"/>
    <w:rsid w:val="00CC09FF"/>
    <w:rsid w:val="00D1623E"/>
    <w:rsid w:val="00D2378B"/>
    <w:rsid w:val="00D41484"/>
    <w:rsid w:val="00D643E0"/>
    <w:rsid w:val="00D87199"/>
    <w:rsid w:val="00DE5867"/>
    <w:rsid w:val="00E7684A"/>
    <w:rsid w:val="00F15407"/>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05BCC"/>
  <w15:chartTrackingRefBased/>
  <w15:docId w15:val="{643E24A0-5A71-43E6-98D6-417A8CF85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B45"/>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966B45"/>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966B45"/>
    <w:rPr>
      <w:sz w:val="24"/>
    </w:rPr>
  </w:style>
  <w:style w:type="table" w:styleId="Lentelstinklelis">
    <w:name w:val="Table Grid"/>
    <w:basedOn w:val="prastojilentel"/>
    <w:uiPriority w:val="59"/>
    <w:rsid w:val="0011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B4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202718-3D98-42D6-8701-9BF70EFC89A1}">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92B54C3F-2D51-4ED3-93E4-B79A1B80E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7C49C4-35EC-4F2F-A5AC-48E7FEB6A3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2</Pages>
  <Words>3491</Words>
  <Characters>1990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Lina Dambrauskienė</dc:creator>
  <cp:keywords/>
  <dc:description/>
  <cp:lastModifiedBy>Giedrė Žilionienė</cp:lastModifiedBy>
  <cp:revision>11</cp:revision>
  <dcterms:created xsi:type="dcterms:W3CDTF">2023-08-04T12:08:00Z</dcterms:created>
  <dcterms:modified xsi:type="dcterms:W3CDTF">2026-06-29T07:37:00Z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